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B" w:rsidRDefault="000D275B" w:rsidP="00DF7D4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</w:p>
    <w:p w:rsidR="00DF7D46" w:rsidRPr="00475EDB" w:rsidRDefault="00DF7D46" w:rsidP="000D275B">
      <w:pPr>
        <w:spacing w:after="0"/>
        <w:jc w:val="center"/>
        <w:rPr>
          <w:rFonts w:ascii="Times New Roman" w:hAnsi="Times New Roman" w:cs="Times New Roman"/>
        </w:rPr>
      </w:pPr>
      <w:r w:rsidRPr="00475EDB">
        <w:rPr>
          <w:rFonts w:ascii="Times New Roman" w:hAnsi="Times New Roman" w:cs="Times New Roman"/>
        </w:rPr>
        <w:t xml:space="preserve"> о ходе подготовки законодательных и иных нормативных правовых актов, подлежащих принятию </w:t>
      </w:r>
      <w:r w:rsidR="001404F9" w:rsidRPr="00475EDB">
        <w:rPr>
          <w:rFonts w:ascii="Times New Roman" w:hAnsi="Times New Roman" w:cs="Times New Roman"/>
        </w:rPr>
        <w:t>в</w:t>
      </w:r>
      <w:r w:rsidRPr="00475EDB">
        <w:rPr>
          <w:rFonts w:ascii="Times New Roman" w:hAnsi="Times New Roman" w:cs="Times New Roman"/>
        </w:rPr>
        <w:t xml:space="preserve"> Чеченской Республик</w:t>
      </w:r>
      <w:r w:rsidR="001404F9" w:rsidRPr="00475EDB">
        <w:rPr>
          <w:rFonts w:ascii="Times New Roman" w:hAnsi="Times New Roman" w:cs="Times New Roman"/>
        </w:rPr>
        <w:t>е</w:t>
      </w:r>
      <w:r w:rsidRPr="00475EDB">
        <w:rPr>
          <w:rFonts w:ascii="Times New Roman" w:hAnsi="Times New Roman" w:cs="Times New Roman"/>
        </w:rPr>
        <w:t xml:space="preserve"> в целях реализации положений Федерального закона от 28 декабря 2013 г. № 442-ФЗ «Об основах социального обслуживания в Российс</w:t>
      </w:r>
      <w:r w:rsidR="001404F9" w:rsidRPr="00475EDB">
        <w:rPr>
          <w:rFonts w:ascii="Times New Roman" w:hAnsi="Times New Roman" w:cs="Times New Roman"/>
        </w:rPr>
        <w:t xml:space="preserve">кой Федерации» </w:t>
      </w:r>
      <w:bookmarkStart w:id="0" w:name="_GoBack"/>
      <w:bookmarkEnd w:id="0"/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2190"/>
      </w:tblGrid>
      <w:tr w:rsidR="00233D1E" w:rsidRPr="00475EDB" w:rsidTr="00233D1E">
        <w:tc>
          <w:tcPr>
            <w:tcW w:w="567" w:type="dxa"/>
            <w:tcBorders>
              <w:lef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r w:rsidRPr="00475EDB">
              <w:rPr>
                <w:rFonts w:ascii="Times New Roman" w:hAnsi="Times New Roman" w:cs="Times New Roman"/>
              </w:rPr>
              <w:t>№</w:t>
            </w:r>
          </w:p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5EDB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475EDB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2978" w:type="dxa"/>
          </w:tcPr>
          <w:p w:rsidR="00233D1E" w:rsidRPr="00C51F24" w:rsidRDefault="00233D1E" w:rsidP="00C51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F24">
              <w:rPr>
                <w:rFonts w:ascii="Times New Roman" w:hAnsi="Times New Roman" w:cs="Times New Roman"/>
                <w:b/>
              </w:rPr>
              <w:t>Вид нормативного правового акта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C51F24" w:rsidRDefault="00233D1E" w:rsidP="00C51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F24">
              <w:rPr>
                <w:rFonts w:ascii="Times New Roman" w:hAnsi="Times New Roman" w:cs="Times New Roman"/>
                <w:b/>
              </w:rPr>
              <w:t>Наименование  нормативного правового акта</w:t>
            </w:r>
          </w:p>
        </w:tc>
      </w:tr>
      <w:tr w:rsidR="00233D1E" w:rsidRPr="00475EDB" w:rsidTr="00C51F24">
        <w:trPr>
          <w:trHeight w:val="42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33D1E" w:rsidRPr="00475EDB" w:rsidRDefault="00233D1E" w:rsidP="00974B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978" w:type="dxa"/>
          </w:tcPr>
          <w:p w:rsidR="00233D1E" w:rsidRPr="00475EDB" w:rsidRDefault="00233D1E" w:rsidP="00AB1E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>Проект распоряжения Правительства ЧР</w:t>
            </w:r>
          </w:p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</w:rPr>
              <w:t>Об определении уполномоченного органа исполнительной власти Чеченской Республики в сфере социального обслуживания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33D1E" w:rsidRPr="00475EDB" w:rsidTr="00233D1E">
        <w:trPr>
          <w:trHeight w:val="522"/>
        </w:trPr>
        <w:tc>
          <w:tcPr>
            <w:tcW w:w="567" w:type="dxa"/>
            <w:vAlign w:val="center"/>
          </w:tcPr>
          <w:p w:rsidR="00233D1E" w:rsidRPr="00475EDB" w:rsidRDefault="00233D1E" w:rsidP="00974B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8" w:type="dxa"/>
          </w:tcPr>
          <w:p w:rsidR="00233D1E" w:rsidRPr="00475EDB" w:rsidRDefault="00233D1E" w:rsidP="008410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Проект закона ЧР</w:t>
            </w:r>
          </w:p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Об утверждении Перечня социальных услуг, предоставляемых поставщиками социальных услуг  и размера предельной величины среднедушевого дохода для предоставления социальных услуг бесплатно в Чеченской Республике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233D1E" w:rsidRPr="00475EDB" w:rsidTr="00233D1E">
        <w:trPr>
          <w:trHeight w:val="544"/>
        </w:trPr>
        <w:tc>
          <w:tcPr>
            <w:tcW w:w="567" w:type="dxa"/>
            <w:vAlign w:val="center"/>
          </w:tcPr>
          <w:p w:rsidR="00233D1E" w:rsidRPr="00475EDB" w:rsidRDefault="00233D1E" w:rsidP="00974B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8" w:type="dxa"/>
          </w:tcPr>
          <w:p w:rsidR="00233D1E" w:rsidRPr="00475EDB" w:rsidRDefault="00233D1E" w:rsidP="008410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 xml:space="preserve">Проект  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постановления 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Правительства ЧР</w:t>
            </w:r>
          </w:p>
          <w:p w:rsidR="00233D1E" w:rsidRPr="00475EDB" w:rsidRDefault="00233D1E" w:rsidP="001404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Об утверждении </w:t>
            </w:r>
            <w:proofErr w:type="gramStart"/>
            <w:r w:rsidRPr="00475EDB">
              <w:rPr>
                <w:rFonts w:ascii="Times New Roman" w:eastAsia="Times New Roman" w:hAnsi="Times New Roman" w:cs="Times New Roman"/>
              </w:rPr>
              <w:t>регламента межведомственного взаимодействия органов государственной власти    Чеченской Республики</w:t>
            </w:r>
            <w:proofErr w:type="gramEnd"/>
            <w:r w:rsidRPr="00475EDB">
              <w:rPr>
                <w:rFonts w:ascii="Times New Roman" w:eastAsia="Times New Roman" w:hAnsi="Times New Roman" w:cs="Times New Roman"/>
              </w:rPr>
              <w:t xml:space="preserve">  в связи с реализацией полномочий Чеченской    Республики в сфере социального обслуживания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33D1E" w:rsidRPr="00475EDB" w:rsidTr="00233D1E">
        <w:trPr>
          <w:trHeight w:val="499"/>
        </w:trPr>
        <w:tc>
          <w:tcPr>
            <w:tcW w:w="567" w:type="dxa"/>
            <w:vAlign w:val="center"/>
          </w:tcPr>
          <w:p w:rsidR="00233D1E" w:rsidRPr="00475EDB" w:rsidRDefault="00233D1E" w:rsidP="00974B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978" w:type="dxa"/>
          </w:tcPr>
          <w:p w:rsidR="00233D1E" w:rsidRPr="00475EDB" w:rsidRDefault="00233D1E" w:rsidP="008410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 xml:space="preserve">Проект  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постановления 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Правительства ЧР</w:t>
            </w:r>
          </w:p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bottom w:val="single" w:sz="4" w:space="0" w:color="auto"/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Об утверждении Порядка организации  осуществления регионального государственного контроля (надзора)  в сфере социального обслуживания  в Чеченской Республике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233D1E" w:rsidRPr="00475EDB" w:rsidTr="00233D1E">
        <w:trPr>
          <w:trHeight w:val="439"/>
        </w:trPr>
        <w:tc>
          <w:tcPr>
            <w:tcW w:w="567" w:type="dxa"/>
          </w:tcPr>
          <w:p w:rsidR="00233D1E" w:rsidRPr="00475EDB" w:rsidRDefault="00233D1E" w:rsidP="00AB1E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8" w:type="dxa"/>
          </w:tcPr>
          <w:p w:rsidR="00233D1E" w:rsidRPr="00475EDB" w:rsidRDefault="00233D1E" w:rsidP="00233D1E">
            <w:pPr>
              <w:jc w:val="both"/>
              <w:rPr>
                <w:rFonts w:ascii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 xml:space="preserve">Проект  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постановления 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Правительства ЧР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Об утверждении Порядка предоставления социальных услуг поставщиками социальных услуг в Чеченской Республике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233D1E" w:rsidRPr="00475EDB" w:rsidTr="00233D1E">
        <w:trPr>
          <w:trHeight w:val="1104"/>
        </w:trPr>
        <w:tc>
          <w:tcPr>
            <w:tcW w:w="567" w:type="dxa"/>
          </w:tcPr>
          <w:p w:rsidR="00233D1E" w:rsidRPr="00475EDB" w:rsidRDefault="00233D1E" w:rsidP="00AB1E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8" w:type="dxa"/>
          </w:tcPr>
          <w:p w:rsidR="00233D1E" w:rsidRPr="00475EDB" w:rsidRDefault="00233D1E" w:rsidP="008410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 xml:space="preserve">Проект  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постановления 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Правительства ЧР</w:t>
            </w:r>
          </w:p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Pr="00475EDB">
              <w:rPr>
                <w:rFonts w:ascii="Times New Roman" w:hAnsi="Times New Roman" w:cs="Times New Roman"/>
                <w:bCs/>
              </w:rPr>
              <w:t>Об утверждении размера и порядка выплаты поставщику или поставщикам социальных услуг компенсации, если гражданин, который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в Чеченской Республике, но не участвуют в выполнении государственного задания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233D1E" w:rsidRPr="00475EDB" w:rsidTr="00233D1E">
        <w:trPr>
          <w:trHeight w:val="505"/>
        </w:trPr>
        <w:tc>
          <w:tcPr>
            <w:tcW w:w="567" w:type="dxa"/>
          </w:tcPr>
          <w:p w:rsidR="00233D1E" w:rsidRPr="00475EDB" w:rsidRDefault="00233D1E" w:rsidP="00AB1E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8" w:type="dxa"/>
          </w:tcPr>
          <w:p w:rsidR="00233D1E" w:rsidRPr="00475EDB" w:rsidRDefault="00233D1E" w:rsidP="00233D1E">
            <w:pPr>
              <w:jc w:val="both"/>
              <w:rPr>
                <w:rFonts w:ascii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 xml:space="preserve">Проект  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постановления 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Правительства ЧР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Об утверждении размера платы за предоставление социальных услуг и порядка ее взимания в Чеченской Республике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233D1E" w:rsidRPr="00475EDB" w:rsidTr="00233D1E">
        <w:trPr>
          <w:trHeight w:val="413"/>
        </w:trPr>
        <w:tc>
          <w:tcPr>
            <w:tcW w:w="567" w:type="dxa"/>
          </w:tcPr>
          <w:p w:rsidR="00233D1E" w:rsidRPr="00475EDB" w:rsidRDefault="00233D1E" w:rsidP="00AB1E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8" w:type="dxa"/>
          </w:tcPr>
          <w:p w:rsidR="00233D1E" w:rsidRPr="00475EDB" w:rsidRDefault="00233D1E" w:rsidP="00475E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 xml:space="preserve">Проект  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постановления 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Правительства ЧР</w:t>
            </w:r>
          </w:p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ED05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Pr="00475EDB">
              <w:rPr>
                <w:rFonts w:ascii="Times New Roman" w:hAnsi="Times New Roman" w:cs="Times New Roman"/>
                <w:sz w:val="22"/>
                <w:szCs w:val="22"/>
              </w:rPr>
              <w:t xml:space="preserve">Об утверждении </w:t>
            </w:r>
            <w:proofErr w:type="spellStart"/>
            <w:r w:rsidRPr="00475EDB">
              <w:rPr>
                <w:rFonts w:ascii="Times New Roman" w:hAnsi="Times New Roman" w:cs="Times New Roman"/>
                <w:sz w:val="22"/>
                <w:szCs w:val="22"/>
              </w:rPr>
              <w:t>подушевых</w:t>
            </w:r>
            <w:proofErr w:type="spellEnd"/>
            <w:r w:rsidRPr="00475EDB">
              <w:rPr>
                <w:rFonts w:ascii="Times New Roman" w:hAnsi="Times New Roman" w:cs="Times New Roman"/>
                <w:sz w:val="22"/>
                <w:szCs w:val="22"/>
              </w:rPr>
              <w:t xml:space="preserve"> нормативов финансирования на социальные услуги, предоставляемые поставщиками социальных услуг в Чеченской Республике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33D1E" w:rsidRPr="00475EDB" w:rsidTr="00233D1E">
        <w:trPr>
          <w:trHeight w:val="494"/>
        </w:trPr>
        <w:tc>
          <w:tcPr>
            <w:tcW w:w="567" w:type="dxa"/>
          </w:tcPr>
          <w:p w:rsidR="00233D1E" w:rsidRPr="00475EDB" w:rsidRDefault="00233D1E" w:rsidP="00AB1E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8" w:type="dxa"/>
          </w:tcPr>
          <w:p w:rsidR="00233D1E" w:rsidRPr="00475EDB" w:rsidRDefault="00233D1E" w:rsidP="000178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 xml:space="preserve">Проект  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постановления 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Правительства ЧР</w:t>
            </w:r>
          </w:p>
          <w:p w:rsidR="00233D1E" w:rsidRPr="00475EDB" w:rsidRDefault="00233D1E" w:rsidP="000178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01784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5E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«Об установлении порядка утверждении тарифов на социальные услуги на основании </w:t>
            </w:r>
            <w:proofErr w:type="spellStart"/>
            <w:r w:rsidRPr="00475EDB">
              <w:rPr>
                <w:rFonts w:ascii="Times New Roman" w:hAnsi="Times New Roman" w:cs="Times New Roman"/>
                <w:bCs/>
                <w:sz w:val="22"/>
                <w:szCs w:val="22"/>
              </w:rPr>
              <w:t>подушевых</w:t>
            </w:r>
            <w:proofErr w:type="spellEnd"/>
            <w:r w:rsidRPr="00475E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нормативов финансирования социальных услуг»</w:t>
            </w:r>
          </w:p>
        </w:tc>
      </w:tr>
      <w:tr w:rsidR="00233D1E" w:rsidRPr="00475EDB" w:rsidTr="00233D1E">
        <w:trPr>
          <w:trHeight w:val="843"/>
        </w:trPr>
        <w:tc>
          <w:tcPr>
            <w:tcW w:w="567" w:type="dxa"/>
            <w:vMerge w:val="restart"/>
          </w:tcPr>
          <w:p w:rsidR="00233D1E" w:rsidRPr="00475EDB" w:rsidRDefault="00233D1E" w:rsidP="00AB1E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8" w:type="dxa"/>
            <w:vMerge w:val="restart"/>
          </w:tcPr>
          <w:p w:rsidR="00233D1E" w:rsidRPr="00475EDB" w:rsidRDefault="00233D1E" w:rsidP="00233D1E">
            <w:pPr>
              <w:jc w:val="both"/>
              <w:rPr>
                <w:rFonts w:ascii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Приказ  Минтруда ЧР</w:t>
            </w:r>
          </w:p>
        </w:tc>
        <w:tc>
          <w:tcPr>
            <w:tcW w:w="12190" w:type="dxa"/>
            <w:vMerge w:val="restart"/>
            <w:tcBorders>
              <w:right w:val="single" w:sz="4" w:space="0" w:color="auto"/>
            </w:tcBorders>
          </w:tcPr>
          <w:p w:rsidR="00233D1E" w:rsidRPr="00475EDB" w:rsidRDefault="00233D1E" w:rsidP="00772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75EDB">
              <w:rPr>
                <w:rFonts w:ascii="Times New Roman" w:hAnsi="Times New Roman" w:cs="Times New Roman"/>
              </w:rPr>
              <w:t>Об утверждении Порядка  расходования государственными учреждениями  социального обслуживания населения, находящимися в ведении Министерства труда, занятости и социального развития Чеченской Республики    средств, образовавшихся в результате взи</w:t>
            </w:r>
            <w:r w:rsidRPr="00233D1E">
              <w:rPr>
                <w:rFonts w:ascii="Times New Roman" w:hAnsi="Times New Roman" w:cs="Times New Roman"/>
              </w:rPr>
              <w:t>м</w:t>
            </w:r>
            <w:r w:rsidRPr="00475EDB">
              <w:rPr>
                <w:rFonts w:ascii="Times New Roman" w:hAnsi="Times New Roman" w:cs="Times New Roman"/>
              </w:rPr>
              <w:t>ания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233D1E" w:rsidRPr="00475EDB" w:rsidTr="00233D1E">
        <w:trPr>
          <w:trHeight w:val="253"/>
        </w:trPr>
        <w:tc>
          <w:tcPr>
            <w:tcW w:w="567" w:type="dxa"/>
            <w:vMerge/>
          </w:tcPr>
          <w:p w:rsidR="00233D1E" w:rsidRPr="00475EDB" w:rsidRDefault="00233D1E" w:rsidP="00AB1E5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233D1E" w:rsidRPr="00475EDB" w:rsidRDefault="00233D1E" w:rsidP="00EE4C7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90" w:type="dxa"/>
            <w:vMerge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D1E" w:rsidRPr="00475EDB" w:rsidTr="00233D1E">
        <w:trPr>
          <w:trHeight w:val="211"/>
        </w:trPr>
        <w:tc>
          <w:tcPr>
            <w:tcW w:w="567" w:type="dxa"/>
          </w:tcPr>
          <w:p w:rsidR="00233D1E" w:rsidRPr="00475EDB" w:rsidRDefault="00233D1E" w:rsidP="00F1017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8" w:type="dxa"/>
          </w:tcPr>
          <w:p w:rsidR="00233D1E" w:rsidRPr="00475EDB" w:rsidRDefault="00233D1E" w:rsidP="00EE4C7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Приказ Минтруда ЧР</w:t>
            </w:r>
          </w:p>
          <w:p w:rsidR="00233D1E" w:rsidRPr="00475EDB" w:rsidRDefault="00233D1E" w:rsidP="00F101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  <w:bCs/>
              </w:rPr>
              <w:t>О формировании и ведении реестра поставщиков социальных услуг и регистра получателей социальных услуг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233D1E" w:rsidRPr="00475EDB" w:rsidTr="00233D1E">
        <w:trPr>
          <w:trHeight w:val="530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233D1E" w:rsidRPr="00475EDB" w:rsidRDefault="00233D1E" w:rsidP="00F1017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78" w:type="dxa"/>
            <w:tcBorders>
              <w:bottom w:val="single" w:sz="4" w:space="0" w:color="000000" w:themeColor="text1"/>
            </w:tcBorders>
          </w:tcPr>
          <w:p w:rsidR="00233D1E" w:rsidRPr="00475EDB" w:rsidRDefault="00233D1E" w:rsidP="00EE4C7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Приказ Минтруда ЧР</w:t>
            </w:r>
          </w:p>
          <w:p w:rsidR="00233D1E" w:rsidRPr="00475EDB" w:rsidRDefault="00233D1E" w:rsidP="00F101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E51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</w:rPr>
              <w:t>Об утверждении Плана информационно – разъяснительной работы в сфере социального обслуживания населения в 2014 – 2015 гг.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33D1E" w:rsidRPr="00475EDB" w:rsidTr="00233D1E">
        <w:trPr>
          <w:trHeight w:val="298"/>
        </w:trPr>
        <w:tc>
          <w:tcPr>
            <w:tcW w:w="567" w:type="dxa"/>
          </w:tcPr>
          <w:p w:rsidR="00233D1E" w:rsidRPr="00475EDB" w:rsidRDefault="00233D1E" w:rsidP="00F1017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978" w:type="dxa"/>
          </w:tcPr>
          <w:p w:rsidR="00233D1E" w:rsidRPr="00475EDB" w:rsidRDefault="00233D1E" w:rsidP="00EE4C7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Приказ Минтруда ЧР</w:t>
            </w:r>
          </w:p>
          <w:p w:rsidR="00233D1E" w:rsidRPr="00475EDB" w:rsidRDefault="00233D1E" w:rsidP="0096690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</w:rPr>
              <w:t>Об утверждении  нормативов при предоставлении социальных услуг учреждениями социального обслуживания населения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33D1E" w:rsidRPr="00475EDB" w:rsidTr="00233D1E">
        <w:trPr>
          <w:trHeight w:val="295"/>
        </w:trPr>
        <w:tc>
          <w:tcPr>
            <w:tcW w:w="567" w:type="dxa"/>
          </w:tcPr>
          <w:p w:rsidR="00233D1E" w:rsidRPr="00475EDB" w:rsidRDefault="00233D1E" w:rsidP="00F1017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78" w:type="dxa"/>
          </w:tcPr>
          <w:p w:rsidR="00233D1E" w:rsidRPr="00475EDB" w:rsidRDefault="00233D1E" w:rsidP="00EE4C76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 xml:space="preserve">Приказ Минтруда ЧР            </w:t>
            </w:r>
          </w:p>
          <w:p w:rsidR="00233D1E" w:rsidRPr="00475EDB" w:rsidRDefault="00233D1E" w:rsidP="00BC506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AB1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</w:rPr>
              <w:t xml:space="preserve">Об утверждении  </w:t>
            </w:r>
            <w:proofErr w:type="gramStart"/>
            <w:r w:rsidRPr="00475EDB">
              <w:rPr>
                <w:rFonts w:ascii="Times New Roman" w:eastAsia="Times New Roman" w:hAnsi="Times New Roman" w:cs="Times New Roman"/>
              </w:rPr>
              <w:t>номенклатуры  организаций социального обслуживания населения Чеченской Республики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33D1E" w:rsidRPr="00475EDB" w:rsidTr="00233D1E">
        <w:tc>
          <w:tcPr>
            <w:tcW w:w="567" w:type="dxa"/>
          </w:tcPr>
          <w:p w:rsidR="00233D1E" w:rsidRPr="00475EDB" w:rsidRDefault="00233D1E" w:rsidP="00F10171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978" w:type="dxa"/>
          </w:tcPr>
          <w:p w:rsidR="00233D1E" w:rsidRPr="00475EDB" w:rsidRDefault="00233D1E" w:rsidP="00EE4C7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 xml:space="preserve">приказ Минтруда ЧР   </w:t>
            </w:r>
          </w:p>
          <w:p w:rsidR="00233D1E" w:rsidRPr="00475EDB" w:rsidRDefault="00233D1E" w:rsidP="00966909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233D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475EDB">
              <w:rPr>
                <w:rFonts w:ascii="Times New Roman" w:eastAsia="Times New Roman" w:hAnsi="Times New Roman" w:cs="Times New Roman"/>
              </w:rPr>
              <w:t>О создании межведомственной рабочей группы по разработке регионального законодательства в сфере социального обслуживания населения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33D1E" w:rsidRPr="00475EDB" w:rsidTr="00233D1E">
        <w:tc>
          <w:tcPr>
            <w:tcW w:w="567" w:type="dxa"/>
          </w:tcPr>
          <w:p w:rsidR="00233D1E" w:rsidRPr="00475EDB" w:rsidRDefault="00233D1E" w:rsidP="00F10171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2978" w:type="dxa"/>
          </w:tcPr>
          <w:p w:rsidR="00233D1E" w:rsidRPr="00475EDB" w:rsidRDefault="00233D1E" w:rsidP="000178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>Приказ Минтруда ЧР</w:t>
            </w:r>
          </w:p>
          <w:p w:rsidR="00233D1E" w:rsidRPr="00475EDB" w:rsidRDefault="00233D1E" w:rsidP="000178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01784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r w:rsidRPr="00475E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 утверждении  </w:t>
            </w:r>
            <w:proofErr w:type="gramStart"/>
            <w:r w:rsidRPr="00475EDB">
              <w:rPr>
                <w:rFonts w:ascii="Times New Roman" w:hAnsi="Times New Roman" w:cs="Times New Roman"/>
                <w:bCs/>
                <w:sz w:val="22"/>
                <w:szCs w:val="22"/>
              </w:rPr>
              <w:t>нормативов штатной численности работников государственных  учреждений социального обслуживания населения</w:t>
            </w:r>
            <w:proofErr w:type="gramEnd"/>
            <w:r w:rsidRPr="00475E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 Чеченской Республике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</w:tr>
      <w:tr w:rsidR="00233D1E" w:rsidRPr="00475EDB" w:rsidTr="00233D1E">
        <w:tc>
          <w:tcPr>
            <w:tcW w:w="567" w:type="dxa"/>
          </w:tcPr>
          <w:p w:rsidR="00233D1E" w:rsidRPr="00475EDB" w:rsidRDefault="00233D1E" w:rsidP="00F10171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978" w:type="dxa"/>
          </w:tcPr>
          <w:p w:rsidR="00233D1E" w:rsidRPr="00475EDB" w:rsidRDefault="00233D1E" w:rsidP="000178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>Приказ Минтруда ЧР</w:t>
            </w:r>
          </w:p>
          <w:p w:rsidR="00233D1E" w:rsidRPr="00475EDB" w:rsidRDefault="00233D1E" w:rsidP="000178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475EDB" w:rsidRDefault="00233D1E" w:rsidP="00017844">
            <w:pPr>
              <w:jc w:val="both"/>
              <w:rPr>
                <w:rFonts w:ascii="Times New Roman" w:hAnsi="Times New Roman" w:cs="Times New Roman"/>
              </w:rPr>
            </w:pPr>
            <w:r w:rsidRPr="00475EDB">
              <w:rPr>
                <w:rFonts w:ascii="Times New Roman" w:eastAsia="Times New Roman" w:hAnsi="Times New Roman" w:cs="Times New Roman"/>
              </w:rPr>
              <w:t xml:space="preserve">«Об обеспечении бесплатного доступа к информации о поставщиках социальных услуг,  предоставляемых ими социальных услугах, видах социальных услуг, сроках, 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«Интернет»  </w:t>
            </w:r>
          </w:p>
        </w:tc>
      </w:tr>
      <w:tr w:rsidR="00233D1E" w:rsidRPr="00475EDB" w:rsidTr="00233D1E">
        <w:trPr>
          <w:trHeight w:val="295"/>
        </w:trPr>
        <w:tc>
          <w:tcPr>
            <w:tcW w:w="567" w:type="dxa"/>
          </w:tcPr>
          <w:p w:rsidR="00233D1E" w:rsidRPr="00475EDB" w:rsidRDefault="00233D1E" w:rsidP="00F10171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978" w:type="dxa"/>
          </w:tcPr>
          <w:p w:rsidR="00233D1E" w:rsidRPr="00475EDB" w:rsidRDefault="00233D1E" w:rsidP="00ED6B7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75EDB">
              <w:rPr>
                <w:rFonts w:ascii="Times New Roman" w:eastAsia="Times New Roman" w:hAnsi="Times New Roman" w:cs="Times New Roman"/>
                <w:bCs/>
              </w:rPr>
              <w:t>Приказ Минтруда ЧР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33D1E" w:rsidRPr="00ED6B7A" w:rsidRDefault="00233D1E" w:rsidP="00ED6B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D6B7A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Pr="00ED6B7A">
              <w:rPr>
                <w:rFonts w:ascii="Times New Roman" w:hAnsi="Times New Roman" w:cs="Times New Roman"/>
                <w:color w:val="000000"/>
              </w:rPr>
              <w:t>форм отчетности организаций социального обслуживания граждан</w:t>
            </w:r>
            <w:proofErr w:type="gramEnd"/>
            <w:r w:rsidRPr="00ED6B7A">
              <w:rPr>
                <w:rFonts w:ascii="Times New Roman" w:hAnsi="Times New Roman" w:cs="Times New Roman"/>
                <w:color w:val="000000"/>
              </w:rPr>
              <w:t xml:space="preserve"> в Чеченской Республике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:rsidR="00974BA2" w:rsidRPr="00475EDB" w:rsidRDefault="00974BA2" w:rsidP="00AB1E5F">
      <w:pPr>
        <w:spacing w:after="0"/>
        <w:jc w:val="both"/>
        <w:rPr>
          <w:rFonts w:ascii="Times New Roman" w:hAnsi="Times New Roman" w:cs="Times New Roman"/>
        </w:rPr>
      </w:pPr>
    </w:p>
    <w:p w:rsidR="00974BA2" w:rsidRPr="00475EDB" w:rsidRDefault="00974BA2" w:rsidP="00AB1E5F">
      <w:pPr>
        <w:spacing w:after="0"/>
        <w:jc w:val="both"/>
        <w:rPr>
          <w:rFonts w:ascii="Times New Roman" w:hAnsi="Times New Roman" w:cs="Times New Roman"/>
        </w:rPr>
      </w:pPr>
    </w:p>
    <w:p w:rsidR="00974BA2" w:rsidRPr="00475EDB" w:rsidRDefault="00974BA2" w:rsidP="00AB1E5F">
      <w:pPr>
        <w:spacing w:after="0"/>
        <w:jc w:val="both"/>
        <w:rPr>
          <w:rFonts w:ascii="Times New Roman" w:hAnsi="Times New Roman" w:cs="Times New Roman"/>
        </w:rPr>
      </w:pPr>
    </w:p>
    <w:sectPr w:rsidR="00974BA2" w:rsidRPr="00475EDB" w:rsidSect="00C27B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7D46"/>
    <w:rsid w:val="00040114"/>
    <w:rsid w:val="000D275B"/>
    <w:rsid w:val="000E24BE"/>
    <w:rsid w:val="001404F9"/>
    <w:rsid w:val="001A6F25"/>
    <w:rsid w:val="001E2788"/>
    <w:rsid w:val="00233D1E"/>
    <w:rsid w:val="002C750D"/>
    <w:rsid w:val="00381237"/>
    <w:rsid w:val="00383075"/>
    <w:rsid w:val="00475EDB"/>
    <w:rsid w:val="0050730B"/>
    <w:rsid w:val="0051402B"/>
    <w:rsid w:val="00731F5A"/>
    <w:rsid w:val="007721D8"/>
    <w:rsid w:val="00792637"/>
    <w:rsid w:val="00804447"/>
    <w:rsid w:val="00841006"/>
    <w:rsid w:val="00877A5B"/>
    <w:rsid w:val="00894002"/>
    <w:rsid w:val="00966909"/>
    <w:rsid w:val="00974BA2"/>
    <w:rsid w:val="00A05609"/>
    <w:rsid w:val="00A2407A"/>
    <w:rsid w:val="00AB1E5F"/>
    <w:rsid w:val="00AD2B3E"/>
    <w:rsid w:val="00AF567A"/>
    <w:rsid w:val="00B21167"/>
    <w:rsid w:val="00BC5060"/>
    <w:rsid w:val="00C27BDE"/>
    <w:rsid w:val="00C51F24"/>
    <w:rsid w:val="00C8168A"/>
    <w:rsid w:val="00CA0678"/>
    <w:rsid w:val="00D8104D"/>
    <w:rsid w:val="00DA538E"/>
    <w:rsid w:val="00DF7D46"/>
    <w:rsid w:val="00E51FD7"/>
    <w:rsid w:val="00ED058D"/>
    <w:rsid w:val="00ED6B7A"/>
    <w:rsid w:val="00EE4C76"/>
    <w:rsid w:val="00F10171"/>
    <w:rsid w:val="00F26F46"/>
    <w:rsid w:val="00F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05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B84E-0C53-4D34-B7C7-9691949D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Beslanpk</cp:lastModifiedBy>
  <cp:revision>14</cp:revision>
  <cp:lastPrinted>2014-11-24T17:33:00Z</cp:lastPrinted>
  <dcterms:created xsi:type="dcterms:W3CDTF">2014-11-13T08:52:00Z</dcterms:created>
  <dcterms:modified xsi:type="dcterms:W3CDTF">2014-11-27T14:10:00Z</dcterms:modified>
</cp:coreProperties>
</file>